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63" w:rsidRDefault="00AB1D63" w:rsidP="00AB1D6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D5A7B51" wp14:editId="5339A811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AB1D63" w:rsidRPr="00E02523" w:rsidRDefault="00AB1D63" w:rsidP="00AB1D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AB1D63" w:rsidRPr="008D4DE1" w:rsidRDefault="00AB1D63" w:rsidP="00AB1D6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AB1D63" w:rsidRPr="00E80726" w:rsidRDefault="00AB1D63" w:rsidP="00AB1D63"/>
    <w:p w:rsidR="00AB1D63" w:rsidRDefault="00AB1D63" w:rsidP="00AB1D63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AB1D63" w:rsidRDefault="00AB1D63" w:rsidP="00AB1D63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B1D63" w:rsidRPr="00AB1D63" w:rsidRDefault="00AB1D63" w:rsidP="00AB1D63">
      <w:pPr>
        <w:tabs>
          <w:tab w:val="left" w:pos="1260"/>
        </w:tabs>
        <w:jc w:val="center"/>
        <w:rPr>
          <w:rFonts w:cs="Arial"/>
          <w:color w:val="000000"/>
          <w:sz w:val="28"/>
          <w:szCs w:val="28"/>
        </w:rPr>
      </w:pPr>
      <w:r w:rsidRPr="00AB1D63">
        <w:rPr>
          <w:rFonts w:cs="Arial"/>
          <w:color w:val="000000"/>
          <w:sz w:val="28"/>
          <w:szCs w:val="28"/>
        </w:rPr>
        <w:t>М</w:t>
      </w:r>
      <w:r w:rsidRPr="00AB1D63">
        <w:rPr>
          <w:rFonts w:cs="Arial"/>
          <w:color w:val="000000"/>
          <w:sz w:val="28"/>
          <w:szCs w:val="28"/>
        </w:rPr>
        <w:t>атеринский капитал  на образование детей</w:t>
      </w:r>
    </w:p>
    <w:p w:rsidR="00AB1D63" w:rsidRPr="00AB1D63" w:rsidRDefault="00AB1D63" w:rsidP="00AB1D63">
      <w:pPr>
        <w:tabs>
          <w:tab w:val="left" w:pos="1260"/>
        </w:tabs>
        <w:jc w:val="both"/>
        <w:rPr>
          <w:rFonts w:cs="Arial"/>
          <w:color w:val="000000"/>
          <w:sz w:val="28"/>
          <w:szCs w:val="28"/>
        </w:rPr>
      </w:pPr>
    </w:p>
    <w:p w:rsid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1D63">
        <w:rPr>
          <w:sz w:val="28"/>
          <w:szCs w:val="28"/>
          <w:lang w:eastAsia="ru-RU"/>
        </w:rPr>
        <w:t>Средства  материнского (семейного) капитала (</w:t>
      </w:r>
      <w:proofErr w:type="gramStart"/>
      <w:r w:rsidRPr="00AB1D63">
        <w:rPr>
          <w:sz w:val="28"/>
          <w:szCs w:val="28"/>
          <w:lang w:eastAsia="ru-RU"/>
        </w:rPr>
        <w:t>МСК</w:t>
      </w:r>
      <w:proofErr w:type="gramEnd"/>
      <w:r w:rsidRPr="00AB1D63">
        <w:rPr>
          <w:sz w:val="28"/>
          <w:szCs w:val="28"/>
          <w:lang w:eastAsia="ru-RU"/>
        </w:rPr>
        <w:t>) можно направить</w:t>
      </w:r>
      <w:r>
        <w:rPr>
          <w:sz w:val="28"/>
          <w:szCs w:val="28"/>
          <w:lang w:eastAsia="ru-RU"/>
        </w:rPr>
        <w:t>:</w:t>
      </w:r>
    </w:p>
    <w:p w:rsid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B1D63">
        <w:rPr>
          <w:sz w:val="28"/>
          <w:szCs w:val="28"/>
          <w:lang w:eastAsia="ru-RU"/>
        </w:rPr>
        <w:t xml:space="preserve"> на улучшение жилищных условий, </w:t>
      </w:r>
    </w:p>
    <w:p w:rsid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B1D63">
        <w:rPr>
          <w:sz w:val="28"/>
          <w:szCs w:val="28"/>
          <w:lang w:eastAsia="ru-RU"/>
        </w:rPr>
        <w:t xml:space="preserve">на образование детей, </w:t>
      </w:r>
    </w:p>
    <w:p w:rsid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B1D63">
        <w:rPr>
          <w:sz w:val="28"/>
          <w:szCs w:val="28"/>
          <w:lang w:eastAsia="ru-RU"/>
        </w:rPr>
        <w:t>на накопительную пенсию мамы</w:t>
      </w:r>
      <w:r>
        <w:rPr>
          <w:sz w:val="28"/>
          <w:szCs w:val="28"/>
          <w:lang w:eastAsia="ru-RU"/>
        </w:rPr>
        <w:t xml:space="preserve">, </w:t>
      </w:r>
    </w:p>
    <w:p w:rsidR="00AB1D63" w:rsidRP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B1D63">
        <w:rPr>
          <w:sz w:val="28"/>
          <w:szCs w:val="28"/>
          <w:lang w:eastAsia="ru-RU"/>
        </w:rPr>
        <w:t xml:space="preserve">на социальную адаптацию и интеграцию в общество детей-инвалидов. </w:t>
      </w:r>
    </w:p>
    <w:p w:rsid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Управлении </w:t>
      </w:r>
      <w:r w:rsidR="00A761B8">
        <w:rPr>
          <w:sz w:val="28"/>
          <w:szCs w:val="28"/>
          <w:lang w:eastAsia="ru-RU"/>
        </w:rPr>
        <w:t>233</w:t>
      </w:r>
      <w:r>
        <w:rPr>
          <w:sz w:val="28"/>
          <w:szCs w:val="28"/>
          <w:lang w:eastAsia="ru-RU"/>
        </w:rPr>
        <w:t xml:space="preserve"> </w:t>
      </w:r>
      <w:r w:rsidRPr="00AB1D63">
        <w:rPr>
          <w:sz w:val="28"/>
          <w:szCs w:val="28"/>
          <w:lang w:eastAsia="ru-RU"/>
        </w:rPr>
        <w:t xml:space="preserve"> семе</w:t>
      </w:r>
      <w:r w:rsidR="006C54E2">
        <w:rPr>
          <w:sz w:val="28"/>
          <w:szCs w:val="28"/>
          <w:lang w:eastAsia="ru-RU"/>
        </w:rPr>
        <w:t>и</w:t>
      </w:r>
      <w:bookmarkStart w:id="0" w:name="_GoBack"/>
      <w:bookmarkEnd w:id="0"/>
      <w:r w:rsidRPr="00AB1D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распорядились средствами </w:t>
      </w:r>
      <w:r w:rsidRPr="00AB1D63">
        <w:rPr>
          <w:sz w:val="28"/>
          <w:szCs w:val="28"/>
          <w:lang w:eastAsia="ru-RU"/>
        </w:rPr>
        <w:t>материнск</w:t>
      </w:r>
      <w:r>
        <w:rPr>
          <w:sz w:val="28"/>
          <w:szCs w:val="28"/>
          <w:lang w:eastAsia="ru-RU"/>
        </w:rPr>
        <w:t>ого</w:t>
      </w:r>
      <w:r w:rsidRPr="00AB1D63">
        <w:rPr>
          <w:sz w:val="28"/>
          <w:szCs w:val="28"/>
          <w:lang w:eastAsia="ru-RU"/>
        </w:rPr>
        <w:t xml:space="preserve"> капитал</w:t>
      </w:r>
      <w:r>
        <w:rPr>
          <w:sz w:val="28"/>
          <w:szCs w:val="28"/>
          <w:lang w:eastAsia="ru-RU"/>
        </w:rPr>
        <w:t>а</w:t>
      </w:r>
      <w:r w:rsidRPr="00AB1D63">
        <w:rPr>
          <w:sz w:val="28"/>
          <w:szCs w:val="28"/>
          <w:lang w:eastAsia="ru-RU"/>
        </w:rPr>
        <w:t xml:space="preserve">  на получение образования детьми. </w:t>
      </w:r>
    </w:p>
    <w:p w:rsidR="00AB1D63" w:rsidRP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1D63">
        <w:rPr>
          <w:sz w:val="28"/>
          <w:szCs w:val="28"/>
          <w:lang w:eastAsia="ru-RU"/>
        </w:rPr>
        <w:t xml:space="preserve">В  соответствии с законодательством средства </w:t>
      </w:r>
      <w:proofErr w:type="gramStart"/>
      <w:r w:rsidRPr="00AB1D63">
        <w:rPr>
          <w:sz w:val="28"/>
          <w:szCs w:val="28"/>
          <w:lang w:eastAsia="ru-RU"/>
        </w:rPr>
        <w:t>МСК</w:t>
      </w:r>
      <w:proofErr w:type="gramEnd"/>
      <w:r w:rsidRPr="00AB1D63">
        <w:rPr>
          <w:sz w:val="28"/>
          <w:szCs w:val="28"/>
          <w:lang w:eastAsia="ru-RU"/>
        </w:rPr>
        <w:t xml:space="preserve"> можно использовать на образование любого из детей в семье. Главное условие -  ребенку, с рождением которого семья получила право на материнский капитал, должно исполниться три года.</w:t>
      </w:r>
    </w:p>
    <w:p w:rsidR="00AB1D63" w:rsidRPr="00AB1D63" w:rsidRDefault="00AB1D63" w:rsidP="00AB1D63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AB1D63">
        <w:rPr>
          <w:sz w:val="28"/>
          <w:szCs w:val="28"/>
        </w:rPr>
        <w:t xml:space="preserve">Средства  </w:t>
      </w:r>
      <w:proofErr w:type="gramStart"/>
      <w:r w:rsidRPr="00AB1D63">
        <w:rPr>
          <w:sz w:val="28"/>
          <w:szCs w:val="28"/>
        </w:rPr>
        <w:t>МСК</w:t>
      </w:r>
      <w:proofErr w:type="gramEnd"/>
      <w:r w:rsidRPr="00AB1D63">
        <w:rPr>
          <w:sz w:val="28"/>
          <w:szCs w:val="28"/>
        </w:rPr>
        <w:t xml:space="preserve"> можно использовать на учебу в любой образовательной организации, которая находится на территории России и имеет право на оказание соответствующих образовательных услуг. При этом их можно направить  как на оплату обучения, так и на оплату иных связанных с получением образования расходов, например,  </w:t>
      </w:r>
      <w:r w:rsidRPr="00AB1D63">
        <w:rPr>
          <w:sz w:val="28"/>
          <w:szCs w:val="28"/>
          <w:lang w:eastAsia="ru-RU"/>
        </w:rPr>
        <w:t>на  пользование жилым помещением  и коммунальными услугами  в общежитии.</w:t>
      </w:r>
    </w:p>
    <w:p w:rsidR="00AB1D63" w:rsidRPr="00AB1D63" w:rsidRDefault="00AB1D63" w:rsidP="00AB1D6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B1D63">
        <w:rPr>
          <w:sz w:val="28"/>
          <w:szCs w:val="28"/>
          <w:lang w:eastAsia="ru-RU"/>
        </w:rPr>
        <w:t>Заявление о распоряжении материнским (семейным) капиталом можно подать в территориальный орган Пенсионного фонда России по месту жительства (пребывания) или фактического проживания в письменном виде или через </w:t>
      </w:r>
      <w:hyperlink r:id="rId7" w:anchor="services-f" w:history="1">
        <w:r w:rsidRPr="00AB1D63">
          <w:rPr>
            <w:color w:val="0000FF"/>
            <w:sz w:val="28"/>
            <w:szCs w:val="28"/>
            <w:u w:val="single"/>
            <w:lang w:eastAsia="ru-RU"/>
          </w:rPr>
          <w:t>«Личный кабинет гражданина»</w:t>
        </w:r>
      </w:hyperlink>
      <w:r w:rsidRPr="00AB1D63">
        <w:rPr>
          <w:sz w:val="28"/>
          <w:szCs w:val="28"/>
          <w:lang w:eastAsia="ru-RU"/>
        </w:rPr>
        <w:t xml:space="preserve"> в электронном виде.</w:t>
      </w:r>
    </w:p>
    <w:p w:rsidR="00AB1D63" w:rsidRPr="00AB1D63" w:rsidRDefault="00AB1D63" w:rsidP="00AB1D63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AB1D63">
        <w:rPr>
          <w:sz w:val="28"/>
          <w:szCs w:val="28"/>
        </w:rPr>
        <w:t xml:space="preserve">Перечень документов можно найти на сайте ПФР </w:t>
      </w:r>
      <w:hyperlink r:id="rId8" w:history="1">
        <w:r w:rsidRPr="00AB1D63">
          <w:rPr>
            <w:rStyle w:val="a3"/>
            <w:sz w:val="28"/>
            <w:szCs w:val="28"/>
          </w:rPr>
          <w:t>http://www.pfrf.ru/knopki/zhizn/~435</w:t>
        </w:r>
      </w:hyperlink>
    </w:p>
    <w:p w:rsidR="00AB1D63" w:rsidRPr="00AB1D63" w:rsidRDefault="00AB1D63" w:rsidP="00AB1D63">
      <w:pPr>
        <w:tabs>
          <w:tab w:val="left" w:pos="1260"/>
        </w:tabs>
        <w:rPr>
          <w:sz w:val="28"/>
          <w:szCs w:val="28"/>
        </w:rPr>
      </w:pPr>
    </w:p>
    <w:p w:rsidR="00AB1D63" w:rsidRPr="00AB1D63" w:rsidRDefault="00AB1D63" w:rsidP="00AB1D63">
      <w:pPr>
        <w:tabs>
          <w:tab w:val="left" w:pos="1260"/>
        </w:tabs>
        <w:rPr>
          <w:sz w:val="28"/>
          <w:szCs w:val="28"/>
        </w:rPr>
      </w:pPr>
    </w:p>
    <w:p w:rsidR="00AB1D63" w:rsidRPr="00AB1D63" w:rsidRDefault="00AB1D63" w:rsidP="00AB1D63">
      <w:pPr>
        <w:jc w:val="both"/>
        <w:rPr>
          <w:sz w:val="28"/>
          <w:szCs w:val="28"/>
        </w:rPr>
      </w:pPr>
    </w:p>
    <w:p w:rsidR="00AB1D63" w:rsidRPr="00AB1ACC" w:rsidRDefault="00AB1D63" w:rsidP="00AB1D63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AB1D63" w:rsidRPr="00AB1ACC" w:rsidRDefault="00AB1D63" w:rsidP="00AB1D63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AB1D63" w:rsidRPr="00AB1ACC" w:rsidRDefault="00AB1D63" w:rsidP="00AB1D63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AB1D63" w:rsidRDefault="00AB1D63" w:rsidP="00AB1D63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AB1D63" w:rsidRDefault="00AB1D63" w:rsidP="00AB1D63"/>
    <w:p w:rsidR="00AB1D63" w:rsidRDefault="00AB1D63" w:rsidP="00AB1D63"/>
    <w:p w:rsidR="00AB1D63" w:rsidRDefault="00AB1D63" w:rsidP="00AB1D63"/>
    <w:p w:rsidR="00963850" w:rsidRDefault="00963850"/>
    <w:sectPr w:rsidR="00963850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63"/>
    <w:rsid w:val="006C54E2"/>
    <w:rsid w:val="00963850"/>
    <w:rsid w:val="00A761B8"/>
    <w:rsid w:val="00A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1D63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AB1D63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1D63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AB1D63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dcterms:created xsi:type="dcterms:W3CDTF">2017-07-17T05:05:00Z</dcterms:created>
  <dcterms:modified xsi:type="dcterms:W3CDTF">2017-07-17T05:15:00Z</dcterms:modified>
</cp:coreProperties>
</file>